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75269C14" w:rsidR="0007544A" w:rsidRPr="000271B6" w:rsidRDefault="0007544A" w:rsidP="0007544A">
      <w:pPr>
        <w:pStyle w:val="CH"/>
      </w:pPr>
      <w:bookmarkStart w:id="0" w:name="historyclause"/>
      <w:r w:rsidRPr="000271B6">
        <w:t>3GPP RAN WG4 Meeting #</w:t>
      </w:r>
      <w:r w:rsidR="006F2C60">
        <w:t>105</w:t>
      </w:r>
      <w:r w:rsidRPr="000271B6">
        <w:tab/>
      </w:r>
      <w:r w:rsidRPr="000271B6">
        <w:tab/>
      </w:r>
      <w:r w:rsidR="00E5006C" w:rsidRPr="00E5006C">
        <w:rPr>
          <w:color w:val="000000"/>
          <w:sz w:val="18"/>
          <w:szCs w:val="18"/>
          <w:lang w:eastAsia="en-GB"/>
        </w:rPr>
        <w:t>R4-2218108</w:t>
      </w:r>
    </w:p>
    <w:p w14:paraId="29F05E0E" w14:textId="7F900761" w:rsidR="0007544A" w:rsidRPr="000271B6" w:rsidRDefault="006F2C60" w:rsidP="0007544A">
      <w:pPr>
        <w:pStyle w:val="CH"/>
        <w:tabs>
          <w:tab w:val="clear" w:pos="7920"/>
        </w:tabs>
        <w:rPr>
          <w:b w:val="0"/>
        </w:rPr>
      </w:pPr>
      <w:r>
        <w:t>Toulouse, France, November 14-18,</w:t>
      </w:r>
      <w:r w:rsidR="0007544A" w:rsidRPr="000271B6">
        <w:t xml:space="preserve"> 202</w:t>
      </w:r>
      <w:r w:rsidR="00907C28">
        <w:t>2</w:t>
      </w:r>
      <w:r w:rsidR="0007544A" w:rsidRPr="000271B6">
        <w:tab/>
      </w:r>
    </w:p>
    <w:p w14:paraId="5453356A" w14:textId="77777777" w:rsidR="00637CE3" w:rsidRDefault="00637CE3" w:rsidP="00637CE3">
      <w:pPr>
        <w:tabs>
          <w:tab w:val="left" w:pos="2160"/>
        </w:tabs>
        <w:rPr>
          <w:rFonts w:ascii="Arial" w:hAnsi="Arial" w:cs="Arial"/>
          <w:b/>
        </w:rPr>
      </w:pPr>
    </w:p>
    <w:p w14:paraId="1734F602" w14:textId="1FE290C3" w:rsidR="00637CE3" w:rsidRPr="0008103A" w:rsidRDefault="00637CE3" w:rsidP="00637CE3">
      <w:pPr>
        <w:pStyle w:val="CH"/>
        <w:rPr>
          <w:b w:val="0"/>
        </w:rPr>
      </w:pPr>
      <w:r w:rsidRPr="0008103A">
        <w:t>Agenda item:</w:t>
      </w:r>
      <w:r>
        <w:tab/>
      </w:r>
      <w:r w:rsidR="006F2C60">
        <w:t>5.6</w:t>
      </w:r>
    </w:p>
    <w:p w14:paraId="65CE5DAD" w14:textId="058B1F54" w:rsidR="00637CE3" w:rsidRPr="0008103A" w:rsidRDefault="00637CE3" w:rsidP="00637CE3">
      <w:pPr>
        <w:pStyle w:val="CH"/>
        <w:rPr>
          <w:b w:val="0"/>
        </w:rPr>
      </w:pPr>
      <w:r>
        <w:t>Source:</w:t>
      </w:r>
      <w:r>
        <w:tab/>
        <w:t>Apple</w:t>
      </w:r>
    </w:p>
    <w:p w14:paraId="38ECA378" w14:textId="3198DD2C" w:rsidR="00637CE3" w:rsidRDefault="00637CE3" w:rsidP="00637CE3">
      <w:pPr>
        <w:pStyle w:val="CH"/>
        <w:ind w:left="2268" w:hanging="2268"/>
      </w:pPr>
      <w:r w:rsidRPr="0008103A">
        <w:t>Title:</w:t>
      </w:r>
      <w:r w:rsidRPr="0008103A">
        <w:tab/>
      </w:r>
      <w:r w:rsidR="00601A86" w:rsidRPr="00601A86">
        <w:t>On device pool considerations for TRP TRS</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08012150" w:rsidR="00D70DC5" w:rsidRDefault="00E9653E" w:rsidP="00D70DC5">
      <w:r>
        <w:t>The</w:t>
      </w:r>
      <w:r w:rsidR="00000C0F">
        <w:t xml:space="preserve"> work item to define the OTA test methodology and TRP/TRS requirements for UEs operating in NR FR1 stand-alone and EN-DC within FR1 configurations was approved during the RAN #91 </w:t>
      </w:r>
      <w:r w:rsidR="00000C0F">
        <w:fldChar w:fldCharType="begin"/>
      </w:r>
      <w:r w:rsidR="00000C0F">
        <w:instrText xml:space="preserve"> REF _Ref71546842 \r \h </w:instrText>
      </w:r>
      <w:r w:rsidR="00000C0F">
        <w:fldChar w:fldCharType="separate"/>
      </w:r>
      <w:r w:rsidR="00D2744D">
        <w:t>[1]</w:t>
      </w:r>
      <w:r w:rsidR="00000C0F">
        <w:fldChar w:fldCharType="end"/>
      </w:r>
      <w:r w:rsidR="00D46524">
        <w:t xml:space="preserve"> </w:t>
      </w:r>
      <w:r>
        <w:t xml:space="preserve">concluded during the RAN #97 meeting.  Based on the proposals raised by operators in </w:t>
      </w:r>
      <w:r>
        <w:fldChar w:fldCharType="begin"/>
      </w:r>
      <w:r>
        <w:instrText xml:space="preserve"> REF _Ref118441732 \r \h </w:instrText>
      </w:r>
      <w:r>
        <w:fldChar w:fldCharType="separate"/>
      </w:r>
      <w:r w:rsidR="00D2744D">
        <w:t>[2]</w:t>
      </w:r>
      <w:r>
        <w:fldChar w:fldCharType="end"/>
      </w:r>
      <w:r>
        <w:t xml:space="preserve">, RAN also tasked RAN4 with the following </w:t>
      </w:r>
      <w:r>
        <w:fldChar w:fldCharType="begin"/>
      </w:r>
      <w:r>
        <w:instrText xml:space="preserve"> REF _Ref118441784 \r \h </w:instrText>
      </w:r>
      <w:r>
        <w:fldChar w:fldCharType="separate"/>
      </w:r>
      <w:r w:rsidR="00D2744D">
        <w:t>[3]</w:t>
      </w:r>
      <w:r>
        <w:fldChar w:fldCharType="end"/>
      </w:r>
      <w:r>
        <w:t>:</w:t>
      </w:r>
    </w:p>
    <w:p w14:paraId="40BF0826" w14:textId="5D823502" w:rsidR="004A7E47" w:rsidRDefault="004A7E47" w:rsidP="00786D2D"/>
    <w:tbl>
      <w:tblPr>
        <w:tblStyle w:val="TableGrid"/>
        <w:tblW w:w="0" w:type="auto"/>
        <w:tblLook w:val="04A0" w:firstRow="1" w:lastRow="0" w:firstColumn="1" w:lastColumn="0" w:noHBand="0" w:noVBand="1"/>
      </w:tblPr>
      <w:tblGrid>
        <w:gridCol w:w="9631"/>
      </w:tblGrid>
      <w:tr w:rsidR="00005C7E" w14:paraId="6DBD1094" w14:textId="77777777" w:rsidTr="00005C7E">
        <w:tc>
          <w:tcPr>
            <w:tcW w:w="9631" w:type="dxa"/>
          </w:tcPr>
          <w:p w14:paraId="6D649B62" w14:textId="728D5403" w:rsidR="00E9653E" w:rsidRPr="00E9653E" w:rsidRDefault="00E9653E" w:rsidP="00E9653E">
            <w:pPr>
              <w:rPr>
                <w:b/>
                <w:bCs/>
                <w:lang w:eastAsia="zh-CN"/>
              </w:rPr>
            </w:pPr>
            <w:r w:rsidRPr="00E9653E">
              <w:rPr>
                <w:b/>
                <w:bCs/>
                <w:lang w:eastAsia="zh-CN"/>
              </w:rPr>
              <w:t>Initial round</w:t>
            </w:r>
          </w:p>
          <w:p w14:paraId="4119ADB0" w14:textId="0232AEB2" w:rsidR="00E9653E" w:rsidRDefault="00E9653E" w:rsidP="00E9653E">
            <w:pPr>
              <w:rPr>
                <w:lang w:eastAsia="zh-CN"/>
              </w:rPr>
            </w:pPr>
            <w:r>
              <w:rPr>
                <w:lang w:eastAsia="zh-CN"/>
              </w:rPr>
              <w:t>Option 2: The labs involved in the measurement campaign to disclose the following information:</w:t>
            </w:r>
          </w:p>
          <w:p w14:paraId="11290418" w14:textId="77777777" w:rsidR="00E9653E" w:rsidRDefault="00E9653E" w:rsidP="00E9653E">
            <w:pPr>
              <w:rPr>
                <w:lang w:eastAsia="zh-CN"/>
              </w:rPr>
            </w:pPr>
            <w:r>
              <w:rPr>
                <w:lang w:eastAsia="zh-CN"/>
              </w:rPr>
              <w:t>a) Number of models tested by the labs</w:t>
            </w:r>
          </w:p>
          <w:p w14:paraId="1981238D" w14:textId="18D7428C" w:rsidR="00E9653E" w:rsidRDefault="00E9653E" w:rsidP="00E9653E">
            <w:pPr>
              <w:rPr>
                <w:lang w:eastAsia="zh-CN"/>
              </w:rPr>
            </w:pPr>
            <w:r>
              <w:rPr>
                <w:lang w:eastAsia="zh-CN"/>
              </w:rPr>
              <w:t>b) Number of vendors that produced the models</w:t>
            </w:r>
          </w:p>
          <w:p w14:paraId="254AAA59" w14:textId="77777777" w:rsidR="00E9653E" w:rsidRDefault="00E9653E" w:rsidP="00E9653E">
            <w:pPr>
              <w:rPr>
                <w:lang w:eastAsia="zh-CN"/>
              </w:rPr>
            </w:pPr>
            <w:r>
              <w:rPr>
                <w:lang w:eastAsia="zh-CN"/>
              </w:rPr>
              <w:t xml:space="preserve">c) percentage of tested devices per vendor </w:t>
            </w:r>
          </w:p>
          <w:p w14:paraId="13C43491" w14:textId="77777777" w:rsidR="00E9653E" w:rsidRDefault="00E9653E" w:rsidP="00E9653E">
            <w:pPr>
              <w:rPr>
                <w:lang w:eastAsia="zh-CN"/>
              </w:rPr>
            </w:pPr>
            <w:r>
              <w:rPr>
                <w:lang w:eastAsia="zh-CN"/>
              </w:rPr>
              <w:t xml:space="preserve">d) Percentage of models per production year </w:t>
            </w:r>
          </w:p>
          <w:p w14:paraId="6AA7662C" w14:textId="3C75F1A6" w:rsidR="00E9653E" w:rsidRDefault="00E9653E" w:rsidP="00E9653E">
            <w:pPr>
              <w:rPr>
                <w:lang w:eastAsia="zh-CN"/>
              </w:rPr>
            </w:pPr>
            <w:r>
              <w:rPr>
                <w:lang w:eastAsia="zh-CN"/>
              </w:rPr>
              <w:t>e) Power Class of the devices</w:t>
            </w:r>
          </w:p>
          <w:p w14:paraId="6D941FCF" w14:textId="6921482F" w:rsidR="00E9653E" w:rsidRDefault="00E9653E" w:rsidP="00E9653E">
            <w:pPr>
              <w:rPr>
                <w:lang w:eastAsia="zh-CN"/>
              </w:rPr>
            </w:pPr>
          </w:p>
          <w:p w14:paraId="3CDB250A" w14:textId="37E25DBB" w:rsidR="00E9653E" w:rsidRDefault="00E9653E" w:rsidP="00E9653E">
            <w:pPr>
              <w:rPr>
                <w:lang w:eastAsia="zh-CN"/>
              </w:rPr>
            </w:pPr>
            <w:r>
              <w:rPr>
                <w:lang w:eastAsia="zh-CN"/>
              </w:rPr>
              <w:t>…</w:t>
            </w:r>
          </w:p>
          <w:p w14:paraId="3F81A365" w14:textId="32DCDAE5" w:rsidR="00E9653E" w:rsidRDefault="00E9653E" w:rsidP="00E9653E">
            <w:pPr>
              <w:rPr>
                <w:lang w:eastAsia="zh-CN"/>
              </w:rPr>
            </w:pPr>
          </w:p>
          <w:p w14:paraId="5DC65AEE" w14:textId="1F5A302A" w:rsidR="00E9653E" w:rsidRPr="00E9653E" w:rsidRDefault="00E9653E" w:rsidP="00E9653E">
            <w:pPr>
              <w:rPr>
                <w:b/>
                <w:bCs/>
                <w:lang w:eastAsia="zh-CN"/>
              </w:rPr>
            </w:pPr>
            <w:r w:rsidRPr="00E9653E">
              <w:rPr>
                <w:b/>
                <w:bCs/>
                <w:lang w:eastAsia="zh-CN"/>
              </w:rPr>
              <w:t>Conclusion</w:t>
            </w:r>
          </w:p>
          <w:p w14:paraId="0BF040EA" w14:textId="710F2890" w:rsidR="00E9653E" w:rsidRDefault="00E9653E" w:rsidP="00E9653E">
            <w:pPr>
              <w:rPr>
                <w:lang w:eastAsia="zh-CN"/>
              </w:rPr>
            </w:pPr>
            <w:r>
              <w:rPr>
                <w:lang w:eastAsia="zh-CN"/>
              </w:rPr>
              <w:t>Taking option 2 as starting point to further discuss which information needed including</w:t>
            </w:r>
          </w:p>
          <w:p w14:paraId="1AF6F55A" w14:textId="77777777" w:rsidR="00E9653E" w:rsidRDefault="00E9653E" w:rsidP="00E9653E">
            <w:pPr>
              <w:rPr>
                <w:lang w:eastAsia="zh-CN"/>
              </w:rPr>
            </w:pPr>
            <w:r>
              <w:rPr>
                <w:lang w:eastAsia="zh-CN"/>
              </w:rPr>
              <w:t>1. [Number of models tested by the labs]</w:t>
            </w:r>
          </w:p>
          <w:p w14:paraId="3AEA7991" w14:textId="77777777" w:rsidR="00D4107C" w:rsidRDefault="00E9653E" w:rsidP="00E9653E">
            <w:pPr>
              <w:rPr>
                <w:lang w:eastAsia="zh-CN"/>
              </w:rPr>
            </w:pPr>
            <w:r>
              <w:rPr>
                <w:lang w:eastAsia="zh-CN"/>
              </w:rPr>
              <w:t xml:space="preserve">2. Number of vendors that produced the models </w:t>
            </w:r>
          </w:p>
          <w:p w14:paraId="0F2F4339" w14:textId="37E3D837" w:rsidR="00E9653E" w:rsidRDefault="00E9653E" w:rsidP="00E9653E">
            <w:pPr>
              <w:rPr>
                <w:lang w:eastAsia="zh-CN"/>
              </w:rPr>
            </w:pPr>
            <w:r>
              <w:rPr>
                <w:lang w:eastAsia="zh-CN"/>
              </w:rPr>
              <w:t>3. percentage of tested devices per vendor</w:t>
            </w:r>
          </w:p>
          <w:p w14:paraId="23329B84" w14:textId="77777777" w:rsidR="00E9653E" w:rsidRDefault="00E9653E" w:rsidP="00E9653E">
            <w:pPr>
              <w:rPr>
                <w:lang w:eastAsia="zh-CN"/>
              </w:rPr>
            </w:pPr>
            <w:r>
              <w:rPr>
                <w:lang w:eastAsia="zh-CN"/>
              </w:rPr>
              <w:t>4. Percentage of models per production year</w:t>
            </w:r>
          </w:p>
          <w:p w14:paraId="0C1BA9F8" w14:textId="77777777" w:rsidR="00005C7E" w:rsidRDefault="00E9653E" w:rsidP="00E9653E">
            <w:pPr>
              <w:rPr>
                <w:lang w:eastAsia="zh-CN"/>
              </w:rPr>
            </w:pPr>
            <w:r>
              <w:rPr>
                <w:lang w:eastAsia="zh-CN"/>
              </w:rPr>
              <w:t>5. [Power Class of the devices]</w:t>
            </w:r>
          </w:p>
          <w:p w14:paraId="65A4E291" w14:textId="77777777" w:rsidR="00E9653E" w:rsidRDefault="00E9653E" w:rsidP="00E9653E">
            <w:pPr>
              <w:rPr>
                <w:lang w:eastAsia="zh-CN"/>
              </w:rPr>
            </w:pPr>
          </w:p>
          <w:p w14:paraId="099D2C67" w14:textId="0EDCAAF9" w:rsidR="00E9653E" w:rsidRDefault="00E9653E" w:rsidP="00E9653E">
            <w:pPr>
              <w:rPr>
                <w:lang w:eastAsia="zh-CN"/>
              </w:rPr>
            </w:pPr>
            <w:r w:rsidRPr="00E9653E">
              <w:rPr>
                <w:lang w:eastAsia="zh-CN"/>
              </w:rPr>
              <w:t>The information collection activity can be handled in Rel-17 maintenance phase with Rel-17 TRP TRS WI concluded in RAN#97-e</w:t>
            </w:r>
          </w:p>
        </w:tc>
      </w:tr>
    </w:tbl>
    <w:p w14:paraId="61A7B018" w14:textId="77777777" w:rsidR="009B0425" w:rsidRDefault="009B0425" w:rsidP="00786D2D"/>
    <w:p w14:paraId="05CC6F0A" w14:textId="7CE47C33" w:rsidR="005E69AE" w:rsidRDefault="00000C0F" w:rsidP="0062595A">
      <w:r>
        <w:t xml:space="preserve">This contribution provides our views on </w:t>
      </w:r>
      <w:r w:rsidR="000C4EB3">
        <w:t>device pool considerations for TRP/TRS</w:t>
      </w:r>
      <w:r w:rsidR="002237AC">
        <w:t>.</w:t>
      </w:r>
      <w:r w:rsidR="000C4EB3">
        <w:t xml:space="preserve">  These considerations can also be applied to MIMO OTA.</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B2EAA73" w14:textId="3B25295D" w:rsidR="00930B55" w:rsidRDefault="00930B55" w:rsidP="006B7323">
      <w:r>
        <w:t xml:space="preserve">In general, our understanding of the scope of this discussion is to determine whether it is feasible for a neutral observer (such as the RAN4 Secretary) to collect information from test labs participating in the TRP/TRS and MIMO OTA performance campaigns and to provide the information to 3GPP RAN4 </w:t>
      </w:r>
      <w:proofErr w:type="gramStart"/>
      <w:r>
        <w:t>as a way to</w:t>
      </w:r>
      <w:proofErr w:type="gramEnd"/>
      <w:r>
        <w:t xml:space="preserve"> improve companies’ confidence in the agreed requirement values.  For the already concluded TRP/TRS and MIMO OTA requirements in Rel-17, this activity is purely informational in nature (</w:t>
      </w:r>
      <w:proofErr w:type="gramStart"/>
      <w:r>
        <w:t>i.e.</w:t>
      </w:r>
      <w:proofErr w:type="gramEnd"/>
      <w:r>
        <w:t xml:space="preserve"> there is no scope for revising the agreed requirements as part of this activity).  For the Rel-18 continuation of TRP/TRS and MIMO OTA work, this information can be provided as part of the performance requirement development process and can be considered together with the requirement proposals.</w:t>
      </w:r>
    </w:p>
    <w:p w14:paraId="71EA6561" w14:textId="74DAF266" w:rsidR="00930B55" w:rsidRDefault="00930B55" w:rsidP="006B7323"/>
    <w:p w14:paraId="4C87E47B" w14:textId="240618F3" w:rsidR="00AD7DD5" w:rsidRDefault="00AD7DD5" w:rsidP="00AD7DD5">
      <w:pPr>
        <w:pStyle w:val="Proposal"/>
      </w:pPr>
      <w:bookmarkStart w:id="1" w:name="_Toc118443483"/>
      <w:r w:rsidRPr="003E244D">
        <w:t xml:space="preserve">Proposal </w:t>
      </w:r>
      <w:r>
        <w:t>1</w:t>
      </w:r>
      <w:r w:rsidRPr="003E244D">
        <w:t>:</w:t>
      </w:r>
      <w:r w:rsidRPr="003E244D">
        <w:tab/>
      </w:r>
      <w:r>
        <w:t>RAN4 should identify the neutral observer for the collection of additional device pool information and should also define the observer’s roles and responsibilities.</w:t>
      </w:r>
      <w:bookmarkEnd w:id="1"/>
    </w:p>
    <w:p w14:paraId="7E242AB9" w14:textId="77777777" w:rsidR="00AD7DD5" w:rsidRDefault="00AD7DD5" w:rsidP="006B7323"/>
    <w:p w14:paraId="65F1A2DD" w14:textId="7C558DFB" w:rsidR="006B7323" w:rsidRDefault="006B7323" w:rsidP="006B7323">
      <w:r>
        <w:t>Disclosing the number of models tested by the labs is not feasible to implement, since it would require the disclosure of exact device model lists</w:t>
      </w:r>
      <w:r w:rsidR="00736DF2">
        <w:t xml:space="preserve"> tested in each lab</w:t>
      </w:r>
      <w:r>
        <w:t xml:space="preserve">. The RAN4 </w:t>
      </w:r>
      <w:r w:rsidR="001410F3">
        <w:t xml:space="preserve">TRP/TRS </w:t>
      </w:r>
      <w:r>
        <w:t xml:space="preserve">WID rapporteur already provided </w:t>
      </w:r>
      <w:r w:rsidR="001410F3">
        <w:t xml:space="preserve">a </w:t>
      </w:r>
      <w:r>
        <w:t xml:space="preserve">good explanation </w:t>
      </w:r>
      <w:proofErr w:type="gramStart"/>
      <w:r w:rsidR="001410F3">
        <w:t>during the course of</w:t>
      </w:r>
      <w:proofErr w:type="gramEnd"/>
      <w:r w:rsidR="001410F3">
        <w:t xml:space="preserve"> the work item</w:t>
      </w:r>
      <w:r>
        <w:t xml:space="preserve"> of </w:t>
      </w:r>
      <w:r w:rsidRPr="00175F02">
        <w:t>how</w:t>
      </w:r>
      <w:r w:rsidR="000362A9" w:rsidRPr="00175F02">
        <w:t>, in line with the planned statistical data-driven approach,</w:t>
      </w:r>
      <w:r w:rsidRPr="00175F02">
        <w:t xml:space="preserve"> the</w:t>
      </w:r>
      <w:r>
        <w:t xml:space="preserve"> CDF curve depicted a good statistical spread and even by artificially plugging in duplicate data (as a hypothetical extreme)</w:t>
      </w:r>
      <w:r w:rsidR="003A0F03">
        <w:t xml:space="preserve">. The conclusion reached was that </w:t>
      </w:r>
      <w:r>
        <w:t xml:space="preserve">the %-tiles did not shift significantly. </w:t>
      </w:r>
      <w:r w:rsidR="003A0F03">
        <w:t>E</w:t>
      </w:r>
      <w:r>
        <w:t xml:space="preserve">ven if two labs tested the same device (which is quite possible as it is logistically impossible for 8 labs to be coordinating device lists) it provides a distinct set of data from separate test systems which is still useful. Unless the assumption is the same device was tested &gt;4 or 5 times </w:t>
      </w:r>
      <w:r>
        <w:lastRenderedPageBreak/>
        <w:t>(which seems highly unlikely from a simple review of the raw measurement data from each lab and the CDF curve explained by the rapporteur), this approach does not provide any useful insights.</w:t>
      </w:r>
    </w:p>
    <w:p w14:paraId="47C58239" w14:textId="73826B0A" w:rsidR="0028541B" w:rsidRDefault="0028541B" w:rsidP="006B7323"/>
    <w:p w14:paraId="00825F2C" w14:textId="0E371AE4" w:rsidR="00F741BF" w:rsidRDefault="00F741BF" w:rsidP="00F741BF">
      <w:pPr>
        <w:pStyle w:val="Observation"/>
      </w:pPr>
      <w:bookmarkStart w:id="2" w:name="_Toc118443478"/>
      <w:r>
        <w:t>Observation 1:</w:t>
      </w:r>
      <w:r>
        <w:tab/>
      </w:r>
      <w:r w:rsidRPr="00F741BF">
        <w:t>Disclosing the number of models tested by the labs is not feasible to implement, since it would require the disclosure of exact device model lists tested in each lab</w:t>
      </w:r>
      <w:r>
        <w:t>.</w:t>
      </w:r>
      <w:bookmarkEnd w:id="2"/>
    </w:p>
    <w:p w14:paraId="50BFCFD3" w14:textId="77777777" w:rsidR="00F741BF" w:rsidRDefault="00F741BF" w:rsidP="006B7323"/>
    <w:p w14:paraId="6CA67A84" w14:textId="61C54641" w:rsidR="00AA746C" w:rsidRDefault="00AA746C" w:rsidP="006B7323">
      <w:r>
        <w:t>Disclosing the n</w:t>
      </w:r>
      <w:r w:rsidR="006B7323">
        <w:t>umber of vendors that produced the models</w:t>
      </w:r>
      <w:r>
        <w:t xml:space="preserve"> </w:t>
      </w:r>
      <w:r w:rsidR="006B7323">
        <w:t xml:space="preserve">is acceptable if vendor name/device models are not disclosed. This could work if each lab provides to </w:t>
      </w:r>
      <w:r>
        <w:t xml:space="preserve">the </w:t>
      </w:r>
      <w:r w:rsidR="006B7323">
        <w:t xml:space="preserve">neutral party a spread of vendors whose devices were used (as “Vendor A, Vendor B, Vendor C”. </w:t>
      </w:r>
      <w:r>
        <w:t>Then the n</w:t>
      </w:r>
      <w:r w:rsidR="006B7323">
        <w:t xml:space="preserve">eutral party </w:t>
      </w:r>
      <w:r>
        <w:t xml:space="preserve">could </w:t>
      </w:r>
      <w:r w:rsidR="006B7323">
        <w:t xml:space="preserve">summarize </w:t>
      </w:r>
      <w:r>
        <w:t>the number of vendors, without disclosing the vendor names, per lab in a report to 3GPP.</w:t>
      </w:r>
    </w:p>
    <w:p w14:paraId="343F14A2" w14:textId="74032802" w:rsidR="006B7323" w:rsidRDefault="006B7323" w:rsidP="006B7323"/>
    <w:p w14:paraId="2B38813E" w14:textId="231E15B0" w:rsidR="00AA746C" w:rsidRDefault="00AA746C" w:rsidP="00AA746C">
      <w:pPr>
        <w:pStyle w:val="Observation"/>
      </w:pPr>
      <w:bookmarkStart w:id="3" w:name="_Toc118443479"/>
      <w:r>
        <w:t xml:space="preserve">Observation </w:t>
      </w:r>
      <w:r w:rsidR="00D4107C">
        <w:t>2</w:t>
      </w:r>
      <w:r>
        <w:t>:</w:t>
      </w:r>
      <w:r>
        <w:tab/>
      </w:r>
      <w:r w:rsidR="00D4107C">
        <w:t>It is feasible for t</w:t>
      </w:r>
      <w:r w:rsidRPr="00AA746C">
        <w:t xml:space="preserve">he neutral party </w:t>
      </w:r>
      <w:r w:rsidR="00D4107C">
        <w:t>to</w:t>
      </w:r>
      <w:r w:rsidRPr="00AA746C">
        <w:t xml:space="preserve"> summarize the number of vendors</w:t>
      </w:r>
      <w:r w:rsidR="00F05063">
        <w:t xml:space="preserve"> per lab</w:t>
      </w:r>
      <w:r w:rsidRPr="00AA746C">
        <w:t>, without disclosing the vendor names, in a report to 3GPP</w:t>
      </w:r>
      <w:r>
        <w:t>.</w:t>
      </w:r>
      <w:bookmarkEnd w:id="3"/>
    </w:p>
    <w:p w14:paraId="3822D455" w14:textId="0904112C" w:rsidR="00AA746C" w:rsidRDefault="00AA746C" w:rsidP="006B7323"/>
    <w:p w14:paraId="3E288D76" w14:textId="64EAE290" w:rsidR="00163644" w:rsidRDefault="00163644" w:rsidP="006B7323">
      <w:r>
        <w:t>The information about tested devices per vendor can be included in the report to 3GPP.  This can result from the process in Observation 2, and the information shared must be the summary across all labs, without per-lab information.</w:t>
      </w:r>
    </w:p>
    <w:p w14:paraId="2D8AF75E" w14:textId="77777777" w:rsidR="00163644" w:rsidRDefault="00163644" w:rsidP="006B7323"/>
    <w:p w14:paraId="7226AF4F" w14:textId="419C6526" w:rsidR="00D4107C" w:rsidRDefault="00D4107C" w:rsidP="00D4107C">
      <w:pPr>
        <w:pStyle w:val="Observation"/>
      </w:pPr>
      <w:bookmarkStart w:id="4" w:name="_Toc118443480"/>
      <w:r>
        <w:t>Observation 3:</w:t>
      </w:r>
      <w:r>
        <w:tab/>
        <w:t>It is feasible for t</w:t>
      </w:r>
      <w:r w:rsidRPr="00AA746C">
        <w:t xml:space="preserve">he neutral party </w:t>
      </w:r>
      <w:r>
        <w:t>to</w:t>
      </w:r>
      <w:r w:rsidRPr="00AA746C">
        <w:t xml:space="preserve"> summarize </w:t>
      </w:r>
      <w:r>
        <w:t>the percentage of tested devices per vendor</w:t>
      </w:r>
      <w:r w:rsidRPr="00AA746C">
        <w:t>,</w:t>
      </w:r>
      <w:r>
        <w:t xml:space="preserve"> without disclosing the device model and vendor names,</w:t>
      </w:r>
      <w:r w:rsidRPr="00AA746C">
        <w:t xml:space="preserve"> in a report to 3GPP</w:t>
      </w:r>
      <w:r>
        <w:t>.</w:t>
      </w:r>
      <w:r w:rsidR="00896227">
        <w:t xml:space="preserve">  </w:t>
      </w:r>
      <w:r w:rsidR="00896227" w:rsidRPr="00896227">
        <w:t xml:space="preserve">Only </w:t>
      </w:r>
      <w:r w:rsidR="00896227">
        <w:t xml:space="preserve">the </w:t>
      </w:r>
      <w:r w:rsidR="00896227" w:rsidRPr="00896227">
        <w:t>complete list to be shared publicly (no per lab list</w:t>
      </w:r>
      <w:r w:rsidR="00FB7999">
        <w:t xml:space="preserve"> or information</w:t>
      </w:r>
      <w:r w:rsidR="00896227" w:rsidRPr="00896227">
        <w:t>)</w:t>
      </w:r>
      <w:r w:rsidR="00FB7999">
        <w:t>.</w:t>
      </w:r>
      <w:bookmarkEnd w:id="4"/>
    </w:p>
    <w:p w14:paraId="0A20EA38" w14:textId="7A14A8CF" w:rsidR="00D4107C" w:rsidRDefault="00D4107C" w:rsidP="006B7323"/>
    <w:p w14:paraId="483D7216" w14:textId="4C4A5A9E" w:rsidR="00A718E0" w:rsidRDefault="00A718E0" w:rsidP="006B7323">
      <w:r>
        <w:t xml:space="preserve">The information about the percentage of models per production year can be included in the report to 3GPP.  This is acceptable </w:t>
      </w:r>
      <w:r w:rsidRPr="00A718E0">
        <w:t xml:space="preserve">if no device models or vendor names disclosed. Labs </w:t>
      </w:r>
      <w:r>
        <w:t>would</w:t>
      </w:r>
      <w:r w:rsidRPr="00A718E0">
        <w:t xml:space="preserve"> share separate list</w:t>
      </w:r>
      <w:r>
        <w:t>s</w:t>
      </w:r>
      <w:r w:rsidRPr="00A718E0">
        <w:t xml:space="preserve"> with only production year to </w:t>
      </w:r>
      <w:r>
        <w:t xml:space="preserve">the </w:t>
      </w:r>
      <w:r w:rsidRPr="00A718E0">
        <w:t xml:space="preserve">neutral party for devices they tested. </w:t>
      </w:r>
      <w:r>
        <w:t xml:space="preserve">Only </w:t>
      </w:r>
      <w:r w:rsidRPr="00175F02">
        <w:t>the summ</w:t>
      </w:r>
      <w:r w:rsidR="000362A9" w:rsidRPr="00175F02">
        <w:t>a</w:t>
      </w:r>
      <w:r w:rsidRPr="00175F02">
        <w:t>ry information</w:t>
      </w:r>
      <w:r>
        <w:t>, compiled by the neutral party, about the percentage of models per</w:t>
      </w:r>
      <w:r w:rsidRPr="00A718E0">
        <w:t xml:space="preserve"> production year</w:t>
      </w:r>
      <w:r>
        <w:t xml:space="preserve"> can be reported to 3GPP (</w:t>
      </w:r>
      <w:proofErr w:type="gramStart"/>
      <w:r>
        <w:t>i.e.</w:t>
      </w:r>
      <w:proofErr w:type="gramEnd"/>
      <w:r>
        <w:t xml:space="preserve"> no per-lab lists).</w:t>
      </w:r>
    </w:p>
    <w:p w14:paraId="57746712" w14:textId="77777777" w:rsidR="00A718E0" w:rsidRDefault="00A718E0" w:rsidP="006B7323"/>
    <w:p w14:paraId="6823A12C" w14:textId="646327F1" w:rsidR="00896227" w:rsidRDefault="00896227" w:rsidP="00896227">
      <w:pPr>
        <w:pStyle w:val="Observation"/>
      </w:pPr>
      <w:bookmarkStart w:id="5" w:name="_Toc118443481"/>
      <w:r>
        <w:t>Observation 4:</w:t>
      </w:r>
      <w:r>
        <w:tab/>
        <w:t>It is feasible for t</w:t>
      </w:r>
      <w:r w:rsidRPr="00AA746C">
        <w:t xml:space="preserve">he neutral party </w:t>
      </w:r>
      <w:r>
        <w:t>to</w:t>
      </w:r>
      <w:r w:rsidRPr="00AA746C">
        <w:t xml:space="preserve"> summarize </w:t>
      </w:r>
      <w:r>
        <w:t>the percentage of models per production year</w:t>
      </w:r>
      <w:r w:rsidRPr="00AA746C">
        <w:t>,</w:t>
      </w:r>
      <w:r>
        <w:t xml:space="preserve"> without disclosing the device model and vendor names,</w:t>
      </w:r>
      <w:r w:rsidRPr="00AA746C">
        <w:t xml:space="preserve"> in a report to 3GPP</w:t>
      </w:r>
      <w:r>
        <w:t>.</w:t>
      </w:r>
      <w:r w:rsidR="00FB7999">
        <w:t xml:space="preserve">  </w:t>
      </w:r>
      <w:r w:rsidR="00FB7999" w:rsidRPr="00896227">
        <w:t xml:space="preserve">Only </w:t>
      </w:r>
      <w:r w:rsidR="00FB7999">
        <w:t xml:space="preserve">the </w:t>
      </w:r>
      <w:r w:rsidR="00FB7999" w:rsidRPr="00896227">
        <w:t>complete list to be shared publicly (no per lab list</w:t>
      </w:r>
      <w:r w:rsidR="00FB7999">
        <w:t xml:space="preserve"> or information</w:t>
      </w:r>
      <w:r w:rsidR="00FB7999" w:rsidRPr="00896227">
        <w:t>)</w:t>
      </w:r>
      <w:r w:rsidR="00FB7999">
        <w:t>.</w:t>
      </w:r>
      <w:bookmarkEnd w:id="5"/>
    </w:p>
    <w:p w14:paraId="1E31A394" w14:textId="17220455" w:rsidR="006B7323" w:rsidRDefault="006B7323" w:rsidP="006B7323"/>
    <w:p w14:paraId="2AF3A05F" w14:textId="379E17D4" w:rsidR="00AD7DD5" w:rsidRDefault="00AD7DD5" w:rsidP="00AD7DD5">
      <w:pPr>
        <w:pStyle w:val="Observation"/>
      </w:pPr>
      <w:bookmarkStart w:id="6" w:name="_Toc118443482"/>
      <w:r>
        <w:t>Observation 5:</w:t>
      </w:r>
      <w:r>
        <w:tab/>
        <w:t>Power class information is already provided in the lab reports as part of the performance requirement framework, and it is not necessary to additionally collect this information via the neutral party.</w:t>
      </w:r>
      <w:bookmarkEnd w:id="6"/>
    </w:p>
    <w:p w14:paraId="5D346638" w14:textId="3E426429" w:rsidR="00CC10D6" w:rsidRDefault="00CC10D6" w:rsidP="00EF63C4"/>
    <w:p w14:paraId="771EB166" w14:textId="3F0CBA3A" w:rsidR="00CC10D6" w:rsidRDefault="00CC10D6" w:rsidP="00CC10D6">
      <w:pPr>
        <w:pStyle w:val="Proposal"/>
      </w:pPr>
      <w:bookmarkStart w:id="7" w:name="_Toc95376843"/>
      <w:bookmarkStart w:id="8" w:name="_Toc95376850"/>
      <w:bookmarkStart w:id="9" w:name="_Toc101789912"/>
      <w:bookmarkStart w:id="10" w:name="_Toc110989046"/>
      <w:bookmarkStart w:id="11" w:name="_Toc110989598"/>
      <w:bookmarkStart w:id="12" w:name="_Toc118441550"/>
      <w:bookmarkStart w:id="13" w:name="_Toc118443484"/>
      <w:r w:rsidRPr="003E244D">
        <w:t xml:space="preserve">Proposal </w:t>
      </w:r>
      <w:r w:rsidR="00886399">
        <w:t>2</w:t>
      </w:r>
      <w:r w:rsidRPr="003E244D">
        <w:t>:</w:t>
      </w:r>
      <w:r w:rsidRPr="003E244D">
        <w:tab/>
      </w:r>
      <w:r w:rsidR="00AD7DD5">
        <w:t xml:space="preserve">It is proposed to take </w:t>
      </w:r>
      <w:r w:rsidR="00886399">
        <w:t>Observations 1 through 5 into account as RAN4 discusses the feasibility of providing additional device information from the TRP TRS and MIMO OTA performance measurement campaigns</w:t>
      </w:r>
      <w:r w:rsidR="00F3556C">
        <w:t>.</w:t>
      </w:r>
      <w:bookmarkEnd w:id="7"/>
      <w:bookmarkEnd w:id="8"/>
      <w:bookmarkEnd w:id="9"/>
      <w:bookmarkEnd w:id="10"/>
      <w:bookmarkEnd w:id="11"/>
      <w:bookmarkEnd w:id="12"/>
      <w:bookmarkEnd w:id="13"/>
    </w:p>
    <w:p w14:paraId="14094F5D" w14:textId="77777777" w:rsidR="00CC10D6" w:rsidRDefault="00CC10D6"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4D9B5BED" w:rsidR="00D2744D" w:rsidRDefault="00D2744D" w:rsidP="00D2744D">
      <w:r>
        <w:t>This contribution provides our views on device pool considerations for TRP/TRS and MIMO OTA.  The following observations and proposals are made:</w:t>
      </w:r>
    </w:p>
    <w:p w14:paraId="6B49A46B" w14:textId="033593DC" w:rsidR="00A5780F" w:rsidRDefault="00A5780F" w:rsidP="00E15FEC"/>
    <w:p w14:paraId="2E0431B9" w14:textId="77777777" w:rsidR="00D2744D"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2744D">
        <w:rPr>
          <w:noProof/>
        </w:rPr>
        <w:t>Observation 1:</w:t>
      </w:r>
      <w:r w:rsidR="00D2744D">
        <w:rPr>
          <w:rFonts w:asciiTheme="minorHAnsi" w:eastAsiaTheme="minorEastAsia" w:hAnsiTheme="minorHAnsi" w:cstheme="minorBidi"/>
          <w:b w:val="0"/>
          <w:bCs w:val="0"/>
          <w:noProof/>
          <w:sz w:val="24"/>
        </w:rPr>
        <w:tab/>
      </w:r>
      <w:r w:rsidR="00D2744D">
        <w:rPr>
          <w:noProof/>
        </w:rPr>
        <w:t>Disclosing the number of models tested by the labs is not feasible to implement, since it would require the disclosure of exact device model lists tested in each lab.</w:t>
      </w:r>
    </w:p>
    <w:p w14:paraId="71F45088" w14:textId="77777777" w:rsidR="00D2744D" w:rsidRDefault="00D2744D">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It is feasible for the neutral party to summarize the number of vendors per lab, without disclosing the vendor names, in a report to 3GPP.</w:t>
      </w:r>
    </w:p>
    <w:p w14:paraId="44C278CD" w14:textId="77777777" w:rsidR="00D2744D" w:rsidRDefault="00D2744D">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It is feasible for the neutral party to summarize the percentage of tested devices per vendor, without disclosing the device model and vendor names, in a report to 3GPP.  Only the complete list to be shared publicly (no per lab list or information).</w:t>
      </w:r>
    </w:p>
    <w:p w14:paraId="73A13300" w14:textId="77777777" w:rsidR="00D2744D" w:rsidRDefault="00D2744D">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It is feasible for the neutral party to summarize the percentage of models per production year, without disclosing the device model and vendor names, in a report to 3GPP.  Only the complete list to be shared publicly (no per lab list or information).</w:t>
      </w:r>
    </w:p>
    <w:p w14:paraId="0A2E81BC" w14:textId="77777777" w:rsidR="00D2744D" w:rsidRDefault="00D2744D">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Power class information is already provided in the lab reports as part of the performance requirement framework, and it is not necessary to additionally collect this information via the neutral party.</w:t>
      </w:r>
    </w:p>
    <w:p w14:paraId="3976237B" w14:textId="3533D127" w:rsidR="00A5780F" w:rsidRDefault="00A5780F" w:rsidP="00A5780F">
      <w:r>
        <w:rPr>
          <w:rFonts w:asciiTheme="minorHAnsi" w:hAnsiTheme="minorHAnsi"/>
          <w:bCs/>
        </w:rPr>
        <w:fldChar w:fldCharType="end"/>
      </w:r>
    </w:p>
    <w:p w14:paraId="1586D874" w14:textId="37C412FA" w:rsidR="00E15FEC" w:rsidRDefault="00E15FEC" w:rsidP="00E15FEC"/>
    <w:p w14:paraId="7B31A3D1" w14:textId="77777777" w:rsidR="00D2744D"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D2744D">
        <w:rPr>
          <w:noProof/>
        </w:rPr>
        <w:t>Proposal 1:</w:t>
      </w:r>
      <w:r w:rsidR="00D2744D">
        <w:rPr>
          <w:rFonts w:asciiTheme="minorHAnsi" w:eastAsiaTheme="minorEastAsia" w:hAnsiTheme="minorHAnsi" w:cstheme="minorBidi"/>
          <w:b w:val="0"/>
          <w:bCs w:val="0"/>
          <w:noProof/>
          <w:sz w:val="24"/>
        </w:rPr>
        <w:tab/>
      </w:r>
      <w:r w:rsidR="00D2744D">
        <w:rPr>
          <w:noProof/>
        </w:rPr>
        <w:t>RAN4 should identify the neutral observer for the collection of additional device pool information and should also define the observer’s roles and responsibilities.</w:t>
      </w:r>
    </w:p>
    <w:p w14:paraId="3A66903F" w14:textId="77777777" w:rsidR="00D2744D" w:rsidRDefault="00D2744D">
      <w:pPr>
        <w:pStyle w:val="TOC1"/>
        <w:rPr>
          <w:rFonts w:asciiTheme="minorHAnsi" w:eastAsiaTheme="minorEastAsia" w:hAnsiTheme="minorHAnsi" w:cstheme="minorBidi"/>
          <w:b w:val="0"/>
          <w:bCs w:val="0"/>
          <w:noProof/>
          <w:sz w:val="24"/>
        </w:rPr>
      </w:pPr>
      <w:r>
        <w:rPr>
          <w:noProof/>
        </w:rPr>
        <w:lastRenderedPageBreak/>
        <w:t>Proposal 2:</w:t>
      </w:r>
      <w:r>
        <w:rPr>
          <w:rFonts w:asciiTheme="minorHAnsi" w:eastAsiaTheme="minorEastAsia" w:hAnsiTheme="minorHAnsi" w:cstheme="minorBidi"/>
          <w:b w:val="0"/>
          <w:bCs w:val="0"/>
          <w:noProof/>
          <w:sz w:val="24"/>
        </w:rPr>
        <w:tab/>
      </w:r>
      <w:r>
        <w:rPr>
          <w:noProof/>
        </w:rPr>
        <w:t>It is proposed to take Observations 1 through 5 into account as RAN4 discusses the feasibility of providing additional device information from the TRP TRS and MIMO OTA performance measurement campaigns.</w:t>
      </w:r>
    </w:p>
    <w:p w14:paraId="1E302795" w14:textId="0BB89C87"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14"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14"/>
    </w:p>
    <w:p w14:paraId="2B87515D" w14:textId="4A0B930A" w:rsidR="00245645" w:rsidRDefault="00AC1AC0" w:rsidP="009B0425">
      <w:pPr>
        <w:pStyle w:val="EX"/>
      </w:pPr>
      <w:bookmarkStart w:id="15" w:name="_Ref118441732"/>
      <w:bookmarkEnd w:id="0"/>
      <w:r w:rsidRPr="00AC1AC0">
        <w:t>RP-222160</w:t>
      </w:r>
      <w:r>
        <w:t>, “</w:t>
      </w:r>
      <w:r w:rsidRPr="00AC1AC0">
        <w:t>Considerations on TRP and TRS measurement campaign</w:t>
      </w:r>
      <w:r>
        <w:t>,” Telecom Italia, Orange, Telefonica, 3GPP RAN #97</w:t>
      </w:r>
      <w:bookmarkEnd w:id="15"/>
    </w:p>
    <w:p w14:paraId="3914CF75" w14:textId="77D20B34" w:rsidR="00AC1AC0" w:rsidRDefault="00AC1AC0" w:rsidP="009B0425">
      <w:pPr>
        <w:pStyle w:val="EX"/>
      </w:pPr>
      <w:bookmarkStart w:id="16" w:name="_Ref118441784"/>
      <w:r w:rsidRPr="00AC1AC0">
        <w:t>RP-222588</w:t>
      </w:r>
      <w:r>
        <w:t>, “</w:t>
      </w:r>
      <w:r w:rsidRPr="00AC1AC0">
        <w:t>Moderator’s summary for discussion [97e-28-R17-UE-TRP-TRS]</w:t>
      </w:r>
      <w:r>
        <w:t>,” Samsung, 3GPP RAN #97</w:t>
      </w:r>
      <w:bookmarkEnd w:id="16"/>
    </w:p>
    <w:sectPr w:rsidR="00AC1AC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13F7" w14:textId="77777777" w:rsidR="00F94ABD" w:rsidRDefault="00F94ABD">
      <w:r>
        <w:separator/>
      </w:r>
    </w:p>
  </w:endnote>
  <w:endnote w:type="continuationSeparator" w:id="0">
    <w:p w14:paraId="23F807EF" w14:textId="77777777" w:rsidR="00F94ABD" w:rsidRDefault="00F9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8397" w14:textId="77777777" w:rsidR="00F94ABD" w:rsidRDefault="00F94ABD">
      <w:r>
        <w:separator/>
      </w:r>
    </w:p>
  </w:footnote>
  <w:footnote w:type="continuationSeparator" w:id="0">
    <w:p w14:paraId="5BEE3861" w14:textId="77777777" w:rsidR="00F94ABD" w:rsidRDefault="00F9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2"/>
  </w:num>
  <w:num w:numId="5" w16cid:durableId="2105686064">
    <w:abstractNumId w:val="3"/>
  </w:num>
  <w:num w:numId="6" w16cid:durableId="935677626">
    <w:abstractNumId w:val="3"/>
  </w:num>
  <w:num w:numId="7" w16cid:durableId="163206255">
    <w:abstractNumId w:val="15"/>
  </w:num>
  <w:num w:numId="8" w16cid:durableId="1232692392">
    <w:abstractNumId w:val="7"/>
  </w:num>
  <w:num w:numId="9" w16cid:durableId="802114468">
    <w:abstractNumId w:val="8"/>
  </w:num>
  <w:num w:numId="10" w16cid:durableId="1723216798">
    <w:abstractNumId w:val="4"/>
  </w:num>
  <w:num w:numId="11" w16cid:durableId="1330981354">
    <w:abstractNumId w:val="21"/>
  </w:num>
  <w:num w:numId="12" w16cid:durableId="1286350733">
    <w:abstractNumId w:val="16"/>
  </w:num>
  <w:num w:numId="13" w16cid:durableId="1835877656">
    <w:abstractNumId w:val="12"/>
  </w:num>
  <w:num w:numId="14" w16cid:durableId="1751148377">
    <w:abstractNumId w:val="1"/>
  </w:num>
  <w:num w:numId="15" w16cid:durableId="229268320">
    <w:abstractNumId w:val="10"/>
  </w:num>
  <w:num w:numId="16" w16cid:durableId="501243841">
    <w:abstractNumId w:val="23"/>
  </w:num>
  <w:num w:numId="17" w16cid:durableId="1176656382">
    <w:abstractNumId w:val="19"/>
  </w:num>
  <w:num w:numId="18" w16cid:durableId="775564170">
    <w:abstractNumId w:val="18"/>
  </w:num>
  <w:num w:numId="19" w16cid:durableId="1390693011">
    <w:abstractNumId w:val="5"/>
  </w:num>
  <w:num w:numId="20" w16cid:durableId="475336801">
    <w:abstractNumId w:val="17"/>
  </w:num>
  <w:num w:numId="21" w16cid:durableId="1482117281">
    <w:abstractNumId w:val="11"/>
  </w:num>
  <w:num w:numId="22" w16cid:durableId="1006788991">
    <w:abstractNumId w:val="9"/>
  </w:num>
  <w:num w:numId="23" w16cid:durableId="392389845">
    <w:abstractNumId w:val="13"/>
  </w:num>
  <w:num w:numId="24" w16cid:durableId="1483616385">
    <w:abstractNumId w:val="14"/>
  </w:num>
  <w:num w:numId="25" w16cid:durableId="108160885">
    <w:abstractNumId w:val="20"/>
  </w:num>
  <w:num w:numId="26" w16cid:durableId="1161119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33397"/>
    <w:rsid w:val="000362A9"/>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C4EB3"/>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10F3"/>
    <w:rsid w:val="001445D7"/>
    <w:rsid w:val="00151A5E"/>
    <w:rsid w:val="001541DD"/>
    <w:rsid w:val="001625E9"/>
    <w:rsid w:val="001627DE"/>
    <w:rsid w:val="00163644"/>
    <w:rsid w:val="00163E10"/>
    <w:rsid w:val="00166C80"/>
    <w:rsid w:val="00167B4B"/>
    <w:rsid w:val="00171479"/>
    <w:rsid w:val="00172B21"/>
    <w:rsid w:val="00175108"/>
    <w:rsid w:val="00175F02"/>
    <w:rsid w:val="0018232A"/>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645"/>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8541B"/>
    <w:rsid w:val="00290446"/>
    <w:rsid w:val="00290AB2"/>
    <w:rsid w:val="00290BFF"/>
    <w:rsid w:val="00295383"/>
    <w:rsid w:val="00295DB7"/>
    <w:rsid w:val="002973D6"/>
    <w:rsid w:val="002A14D6"/>
    <w:rsid w:val="002A5053"/>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0F03"/>
    <w:rsid w:val="003A1234"/>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5BEB"/>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0CED"/>
    <w:rsid w:val="00461071"/>
    <w:rsid w:val="004613F4"/>
    <w:rsid w:val="00465AB5"/>
    <w:rsid w:val="00472C56"/>
    <w:rsid w:val="004768CA"/>
    <w:rsid w:val="00476F9F"/>
    <w:rsid w:val="004814C2"/>
    <w:rsid w:val="004826A9"/>
    <w:rsid w:val="004927D1"/>
    <w:rsid w:val="004A7E47"/>
    <w:rsid w:val="004B14A7"/>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A86"/>
    <w:rsid w:val="00601C7E"/>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447F"/>
    <w:rsid w:val="00696FA7"/>
    <w:rsid w:val="006A0FE3"/>
    <w:rsid w:val="006A323F"/>
    <w:rsid w:val="006A567F"/>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3CAB"/>
    <w:rsid w:val="00707011"/>
    <w:rsid w:val="00712FC4"/>
    <w:rsid w:val="00713903"/>
    <w:rsid w:val="00713C44"/>
    <w:rsid w:val="00715960"/>
    <w:rsid w:val="0072603E"/>
    <w:rsid w:val="007263E6"/>
    <w:rsid w:val="00734A5B"/>
    <w:rsid w:val="00736DF2"/>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573B3"/>
    <w:rsid w:val="008624E8"/>
    <w:rsid w:val="00863860"/>
    <w:rsid w:val="00864F5A"/>
    <w:rsid w:val="00866F8F"/>
    <w:rsid w:val="00874F78"/>
    <w:rsid w:val="008768CA"/>
    <w:rsid w:val="0087777C"/>
    <w:rsid w:val="008825FE"/>
    <w:rsid w:val="00886399"/>
    <w:rsid w:val="00886CC1"/>
    <w:rsid w:val="00887C25"/>
    <w:rsid w:val="0089068C"/>
    <w:rsid w:val="00892B5B"/>
    <w:rsid w:val="00896227"/>
    <w:rsid w:val="008969BE"/>
    <w:rsid w:val="00896B8B"/>
    <w:rsid w:val="008A00CD"/>
    <w:rsid w:val="008B0C1C"/>
    <w:rsid w:val="008B7530"/>
    <w:rsid w:val="008B78D0"/>
    <w:rsid w:val="008B7F83"/>
    <w:rsid w:val="008C0513"/>
    <w:rsid w:val="008C384C"/>
    <w:rsid w:val="008D1A64"/>
    <w:rsid w:val="008D2F3C"/>
    <w:rsid w:val="008D7AD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30B55"/>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8E0"/>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A746C"/>
    <w:rsid w:val="00AB37E2"/>
    <w:rsid w:val="00AC1AC0"/>
    <w:rsid w:val="00AC31DA"/>
    <w:rsid w:val="00AC48C5"/>
    <w:rsid w:val="00AC6BC6"/>
    <w:rsid w:val="00AC7371"/>
    <w:rsid w:val="00AD06D3"/>
    <w:rsid w:val="00AD3D1D"/>
    <w:rsid w:val="00AD4EFF"/>
    <w:rsid w:val="00AD7DD5"/>
    <w:rsid w:val="00AE204E"/>
    <w:rsid w:val="00AE232B"/>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D602B"/>
    <w:rsid w:val="00BE2402"/>
    <w:rsid w:val="00BE3255"/>
    <w:rsid w:val="00BE3EBF"/>
    <w:rsid w:val="00BF128E"/>
    <w:rsid w:val="00BF5647"/>
    <w:rsid w:val="00BF6530"/>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2744D"/>
    <w:rsid w:val="00D305D8"/>
    <w:rsid w:val="00D309CC"/>
    <w:rsid w:val="00D32F03"/>
    <w:rsid w:val="00D336EF"/>
    <w:rsid w:val="00D34BAF"/>
    <w:rsid w:val="00D34DED"/>
    <w:rsid w:val="00D4107C"/>
    <w:rsid w:val="00D42910"/>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1EFE"/>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06C"/>
    <w:rsid w:val="00E50ACC"/>
    <w:rsid w:val="00E52814"/>
    <w:rsid w:val="00E55017"/>
    <w:rsid w:val="00E55188"/>
    <w:rsid w:val="00E56275"/>
    <w:rsid w:val="00E60B57"/>
    <w:rsid w:val="00E70A5F"/>
    <w:rsid w:val="00E72324"/>
    <w:rsid w:val="00E72ABE"/>
    <w:rsid w:val="00E74849"/>
    <w:rsid w:val="00E766B0"/>
    <w:rsid w:val="00E76D0E"/>
    <w:rsid w:val="00E77645"/>
    <w:rsid w:val="00E863AD"/>
    <w:rsid w:val="00E92620"/>
    <w:rsid w:val="00E92F3E"/>
    <w:rsid w:val="00E94A6D"/>
    <w:rsid w:val="00E95242"/>
    <w:rsid w:val="00E963AF"/>
    <w:rsid w:val="00E9653E"/>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5063"/>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7E1D"/>
    <w:rsid w:val="00FB05AF"/>
    <w:rsid w:val="00FB140E"/>
    <w:rsid w:val="00FB4094"/>
    <w:rsid w:val="00FB7999"/>
    <w:rsid w:val="00FB7E83"/>
    <w:rsid w:val="00FC1192"/>
    <w:rsid w:val="00FD68AD"/>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3</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70</cp:revision>
  <cp:lastPrinted>2019-02-25T14:05:00Z</cp:lastPrinted>
  <dcterms:created xsi:type="dcterms:W3CDTF">2022-01-10T21:43:00Z</dcterms:created>
  <dcterms:modified xsi:type="dcterms:W3CDTF">2022-11-07T06:55:00Z</dcterms:modified>
  <cp:category/>
</cp:coreProperties>
</file>